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AB" w:rsidRPr="00FF3C95" w:rsidRDefault="005A2CAB" w:rsidP="00721E9F">
      <w:pPr>
        <w:pStyle w:val="Cmsor1"/>
        <w:jc w:val="center"/>
        <w:rPr>
          <w:rFonts w:asciiTheme="minorHAnsi" w:hAnsiTheme="minorHAnsi" w:cs="Times New Roman"/>
          <w:color w:val="365F91" w:themeColor="accent1" w:themeShade="BF"/>
          <w:sz w:val="32"/>
          <w:szCs w:val="32"/>
          <w:lang w:val="de-DE"/>
        </w:rPr>
      </w:pPr>
      <w:r w:rsidRPr="00FF3C95">
        <w:rPr>
          <w:rFonts w:asciiTheme="minorHAnsi" w:hAnsiTheme="minorHAnsi"/>
          <w:color w:val="365F91" w:themeColor="accent1" w:themeShade="BF"/>
          <w:sz w:val="32"/>
          <w:szCs w:val="32"/>
          <w:lang w:val="de-DE"/>
        </w:rPr>
        <w:t>Zulassungsvoraussetzungen</w:t>
      </w:r>
    </w:p>
    <w:p w:rsidR="005A2CAB" w:rsidRPr="00FF3C95" w:rsidRDefault="005A2CAB" w:rsidP="00721E9F">
      <w:pPr>
        <w:rPr>
          <w:rFonts w:asciiTheme="minorHAnsi" w:hAnsiTheme="minorHAnsi"/>
          <w:sz w:val="28"/>
          <w:szCs w:val="28"/>
          <w:lang w:val="de-DE"/>
        </w:rPr>
      </w:pPr>
    </w:p>
    <w:tbl>
      <w:tblPr>
        <w:tblW w:w="5097" w:type="pct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60"/>
      </w:tblPr>
      <w:tblGrid>
        <w:gridCol w:w="2801"/>
        <w:gridCol w:w="1842"/>
        <w:gridCol w:w="2553"/>
        <w:gridCol w:w="2272"/>
      </w:tblGrid>
      <w:tr w:rsidR="005A2CAB" w:rsidRPr="00FF3C95" w:rsidTr="00BD42B2">
        <w:tc>
          <w:tcPr>
            <w:tcW w:w="1479" w:type="pct"/>
            <w:tcBorders>
              <w:top w:val="thinThickSmallGap" w:sz="24" w:space="0" w:color="auto"/>
            </w:tcBorders>
            <w:shd w:val="clear" w:color="auto" w:fill="348DA5"/>
            <w:noWrap/>
          </w:tcPr>
          <w:p w:rsidR="005A2CAB" w:rsidRPr="00FF3C95" w:rsidRDefault="005A2CAB" w:rsidP="007D1CD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  <w:t>Name des Programms</w:t>
            </w:r>
          </w:p>
        </w:tc>
        <w:tc>
          <w:tcPr>
            <w:tcW w:w="973" w:type="pct"/>
            <w:tcBorders>
              <w:top w:val="thinThickSmallGap" w:sz="24" w:space="0" w:color="auto"/>
            </w:tcBorders>
            <w:shd w:val="clear" w:color="auto" w:fill="348DA5"/>
          </w:tcPr>
          <w:p w:rsidR="005A2CAB" w:rsidRPr="00FF3C95" w:rsidRDefault="005A2CAB" w:rsidP="007D1CD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  <w:t>Sprachliche Voraus-setzungen</w:t>
            </w:r>
          </w:p>
        </w:tc>
        <w:tc>
          <w:tcPr>
            <w:tcW w:w="1348" w:type="pct"/>
            <w:tcBorders>
              <w:top w:val="thinThickSmallGap" w:sz="24" w:space="0" w:color="auto"/>
            </w:tcBorders>
            <w:shd w:val="clear" w:color="auto" w:fill="348DA5"/>
          </w:tcPr>
          <w:p w:rsidR="005A2CAB" w:rsidRPr="00FF3C95" w:rsidRDefault="005A2CAB" w:rsidP="007D1CD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  <w:t>Abschluss</w:t>
            </w:r>
          </w:p>
        </w:tc>
        <w:tc>
          <w:tcPr>
            <w:tcW w:w="1200" w:type="pct"/>
            <w:tcBorders>
              <w:top w:val="thinThickSmallGap" w:sz="24" w:space="0" w:color="auto"/>
            </w:tcBorders>
            <w:shd w:val="clear" w:color="auto" w:fill="348DA5"/>
          </w:tcPr>
          <w:p w:rsidR="005A2CAB" w:rsidRPr="00FF3C95" w:rsidRDefault="005A2CAB" w:rsidP="007D1CD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color w:val="FFFFFF"/>
                <w:sz w:val="28"/>
                <w:szCs w:val="28"/>
                <w:lang w:val="de-DE"/>
              </w:rPr>
              <w:t>Erfahrungen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Gastronomie BSc</w:t>
            </w:r>
          </w:p>
        </w:tc>
        <w:tc>
          <w:tcPr>
            <w:tcW w:w="973" w:type="pct"/>
            <w:vMerge w:val="restart"/>
            <w:shd w:val="clear" w:color="auto" w:fill="FEF4EC"/>
            <w:vAlign w:val="center"/>
          </w:tcPr>
          <w:p w:rsidR="005A2CAB" w:rsidRPr="00FF3C95" w:rsidRDefault="005A2CAB" w:rsidP="007D1CD4">
            <w:pPr>
              <w:pStyle w:val="DecimalAligned"/>
              <w:spacing w:after="0" w:line="480" w:lineRule="auto"/>
              <w:jc w:val="center"/>
              <w:rPr>
                <w:rFonts w:asciiTheme="minorHAnsi" w:hAnsiTheme="minorHAnsi" w:cs="Calibri Light"/>
                <w:b/>
                <w:bCs/>
                <w:i/>
                <w:iCs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i/>
                <w:iCs/>
                <w:color w:val="215868"/>
                <w:sz w:val="28"/>
                <w:szCs w:val="28"/>
                <w:lang w:val="de-DE"/>
              </w:rPr>
              <w:t xml:space="preserve">Kenntnis der Unterrichts-sprache auf Mittelstufe </w:t>
            </w:r>
          </w:p>
        </w:tc>
        <w:tc>
          <w:tcPr>
            <w:tcW w:w="1348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 xml:space="preserve">Matura oder gleichwertiger Ausbildungs-abschluss </w:t>
            </w: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nicht erforderlich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Gastronomie MSc</w:t>
            </w:r>
          </w:p>
        </w:tc>
        <w:tc>
          <w:tcPr>
            <w:tcW w:w="973" w:type="pct"/>
            <w:vMerge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348" w:type="pct"/>
            <w:vMerge w:val="restar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BSc-Abschluss  in Management oder in einem damit verbundenen anderen Bereich oder gleichwertiger Abschluss</w:t>
            </w: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nicht erforderlich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MBA und Management und Management MSc</w:t>
            </w:r>
          </w:p>
        </w:tc>
        <w:tc>
          <w:tcPr>
            <w:tcW w:w="973" w:type="pct"/>
            <w:vMerge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348" w:type="pct"/>
            <w:vMerge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4A1F6F">
            <w:pPr>
              <w:pStyle w:val="DecimalAligned"/>
              <w:spacing w:after="0" w:line="240" w:lineRule="auto"/>
              <w:ind w:right="-108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5-jährige Berufserfahrung auf dem Fachgebiet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Management BSc</w:t>
            </w:r>
          </w:p>
        </w:tc>
        <w:tc>
          <w:tcPr>
            <w:tcW w:w="973" w:type="pct"/>
            <w:vMerge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348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Matura oder gleichwertiger Ausbildungs-abschluss</w:t>
            </w: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nicht erforderlich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Promotions-studium Doctor of Business Administration, DBA</w:t>
            </w:r>
          </w:p>
        </w:tc>
        <w:tc>
          <w:tcPr>
            <w:tcW w:w="973" w:type="pct"/>
            <w:vMerge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348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MSc-Abschluss in Management oder in einem damit verbundenen anderen Bereich</w:t>
            </w: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5-jährige Berufserfahrung auf dem Fachgebiet</w:t>
            </w:r>
          </w:p>
        </w:tc>
      </w:tr>
      <w:tr w:rsidR="005A2CAB" w:rsidRPr="00FF3C95" w:rsidTr="00BD42B2">
        <w:tc>
          <w:tcPr>
            <w:tcW w:w="1479" w:type="pct"/>
            <w:shd w:val="clear" w:color="auto" w:fill="FEF4EC"/>
            <w:noWrap/>
          </w:tcPr>
          <w:p w:rsidR="005A2CAB" w:rsidRPr="00FF3C95" w:rsidRDefault="005A2CAB" w:rsidP="007D1CD4">
            <w:pPr>
              <w:pStyle w:val="Cmsor3"/>
              <w:spacing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 w:eastAsia="hu-HU"/>
              </w:rPr>
              <w:t> Kurzlehrgänge</w:t>
            </w:r>
          </w:p>
        </w:tc>
        <w:tc>
          <w:tcPr>
            <w:tcW w:w="973" w:type="pct"/>
            <w:vMerge/>
            <w:shd w:val="clear" w:color="auto" w:fill="FEF4EC"/>
          </w:tcPr>
          <w:p w:rsidR="005A2CAB" w:rsidRPr="00FF3C95" w:rsidRDefault="005A2CAB" w:rsidP="007D1CD4">
            <w:pPr>
              <w:spacing w:after="0" w:line="240" w:lineRule="auto"/>
              <w:rPr>
                <w:rStyle w:val="Finomkiemels"/>
                <w:rFonts w:asciiTheme="minorHAnsi" w:eastAsia="Calibri" w:hAnsiTheme="minorHAnsi" w:cs="Calibri Light"/>
                <w:color w:val="215868"/>
                <w:sz w:val="28"/>
                <w:szCs w:val="28"/>
                <w:lang w:val="de-DE"/>
              </w:rPr>
            </w:pPr>
          </w:p>
        </w:tc>
        <w:tc>
          <w:tcPr>
            <w:tcW w:w="1348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Matura oder gleichwertiger Ausbildungs-abschluss</w:t>
            </w:r>
          </w:p>
        </w:tc>
        <w:tc>
          <w:tcPr>
            <w:tcW w:w="1200" w:type="pct"/>
            <w:shd w:val="clear" w:color="auto" w:fill="FEF4EC"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color w:val="215868"/>
                <w:sz w:val="28"/>
                <w:szCs w:val="28"/>
                <w:lang w:val="de-DE"/>
              </w:rPr>
              <w:t>nicht erforderlich</w:t>
            </w:r>
          </w:p>
        </w:tc>
      </w:tr>
      <w:tr w:rsidR="005A2CAB" w:rsidRPr="00FF3C95" w:rsidTr="00BD42B2">
        <w:tc>
          <w:tcPr>
            <w:tcW w:w="5000" w:type="pct"/>
            <w:gridSpan w:val="4"/>
            <w:tcBorders>
              <w:bottom w:val="thickThinSmallGap" w:sz="24" w:space="0" w:color="auto"/>
            </w:tcBorders>
            <w:shd w:val="clear" w:color="auto" w:fill="FFFFFF"/>
            <w:noWrap/>
          </w:tcPr>
          <w:p w:rsidR="005A2CAB" w:rsidRPr="00FF3C95" w:rsidRDefault="005A2CAB" w:rsidP="007D1CD4">
            <w:pPr>
              <w:pStyle w:val="DecimalAligned"/>
              <w:spacing w:after="0" w:line="240" w:lineRule="auto"/>
              <w:rPr>
                <w:rFonts w:asciiTheme="minorHAnsi" w:hAnsiTheme="minorHAnsi" w:cs="Calibri Light"/>
                <w:b/>
                <w:bCs/>
                <w:color w:val="348DA5"/>
                <w:sz w:val="28"/>
                <w:szCs w:val="28"/>
                <w:lang w:val="de-DE"/>
              </w:rPr>
            </w:pPr>
            <w:r w:rsidRPr="00FF3C95">
              <w:rPr>
                <w:rFonts w:asciiTheme="minorHAnsi" w:hAnsiTheme="minorHAnsi" w:cs="Calibri Light"/>
                <w:b/>
                <w:bCs/>
                <w:i/>
                <w:iCs/>
                <w:color w:val="348DA5"/>
                <w:sz w:val="28"/>
                <w:szCs w:val="28"/>
                <w:lang w:val="de-DE"/>
              </w:rPr>
              <w:t>Bewerber können von den Voraussetzungen für Berufserfahrung und Abschluss befreit werden, wenn sie das andere Kriterium wesentlich  übertreffen.</w:t>
            </w:r>
          </w:p>
        </w:tc>
      </w:tr>
    </w:tbl>
    <w:p w:rsidR="008A1709" w:rsidRPr="00FF3C95" w:rsidRDefault="008A1709" w:rsidP="008A1709">
      <w:pPr>
        <w:pStyle w:val="Cmsor3"/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val="de-DE" w:eastAsia="hu-HU"/>
        </w:rPr>
      </w:pPr>
    </w:p>
    <w:p w:rsidR="005A2CAB" w:rsidRPr="00FF3C95" w:rsidRDefault="008A1709" w:rsidP="008A1709">
      <w:pPr>
        <w:pStyle w:val="Cmsor3"/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</w:pPr>
      <w:r w:rsidRPr="00FF3C95"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val="de-DE" w:eastAsia="hu-HU"/>
        </w:rPr>
        <w:t>01.</w:t>
      </w:r>
      <w:r w:rsidRPr="00FF3C95"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  <w:t xml:space="preserve"> </w:t>
      </w:r>
      <w:r w:rsidR="006917B7" w:rsidRPr="00FF3C95"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  <w:t>September 2015</w:t>
      </w:r>
    </w:p>
    <w:sectPr w:rsidR="005A2CAB" w:rsidRPr="00FF3C95" w:rsidSect="00FA2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0B" w:rsidRDefault="00390E0B" w:rsidP="00510029">
      <w:pPr>
        <w:spacing w:after="0" w:line="240" w:lineRule="auto"/>
      </w:pPr>
      <w:r>
        <w:separator/>
      </w:r>
    </w:p>
  </w:endnote>
  <w:endnote w:type="continuationSeparator" w:id="0">
    <w:p w:rsidR="00390E0B" w:rsidRDefault="00390E0B" w:rsidP="005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AB" w:rsidRPr="003B196F" w:rsidRDefault="005A2CAB" w:rsidP="00894E8A">
    <w:pPr>
      <w:pStyle w:val="llb"/>
      <w:jc w:val="center"/>
      <w:rPr>
        <w:b/>
        <w:bCs/>
        <w:color w:val="215868"/>
        <w:sz w:val="20"/>
        <w:szCs w:val="20"/>
        <w:lang w:val="de-DE"/>
      </w:rPr>
    </w:pPr>
    <w:r w:rsidRPr="003B196F">
      <w:rPr>
        <w:b/>
        <w:bCs/>
        <w:color w:val="215868"/>
        <w:sz w:val="20"/>
        <w:szCs w:val="20"/>
        <w:lang w:val="de-DE"/>
      </w:rPr>
      <w:t xml:space="preserve">Buchhaltung: </w:t>
    </w:r>
    <w:proofErr w:type="spellStart"/>
    <w:r w:rsidRPr="003B196F">
      <w:rPr>
        <w:b/>
        <w:bCs/>
        <w:color w:val="215868"/>
        <w:sz w:val="20"/>
        <w:szCs w:val="20"/>
        <w:lang w:val="de-DE"/>
      </w:rPr>
      <w:t>Löwenstrasse</w:t>
    </w:r>
    <w:proofErr w:type="spellEnd"/>
    <w:r w:rsidRPr="003B196F">
      <w:rPr>
        <w:b/>
        <w:bCs/>
        <w:color w:val="215868"/>
        <w:sz w:val="20"/>
        <w:szCs w:val="20"/>
        <w:lang w:val="de-DE"/>
      </w:rPr>
      <w:t xml:space="preserve"> 20, CH-8001 Zürich, Büro: Bahnhofstrasse 28, 2. OG, CH-8307 Illnau-</w:t>
    </w:r>
    <w:proofErr w:type="spellStart"/>
    <w:r w:rsidRPr="003B196F">
      <w:rPr>
        <w:b/>
        <w:bCs/>
        <w:color w:val="215868"/>
        <w:sz w:val="20"/>
        <w:szCs w:val="20"/>
        <w:lang w:val="de-DE"/>
      </w:rPr>
      <w:t>Effretikon</w:t>
    </w:r>
    <w:proofErr w:type="spellEnd"/>
    <w:r w:rsidRPr="003B196F">
      <w:rPr>
        <w:b/>
        <w:bCs/>
        <w:color w:val="215868"/>
        <w:sz w:val="20"/>
        <w:szCs w:val="20"/>
        <w:lang w:val="de-DE"/>
      </w:rPr>
      <w:t>,  Tel: +41-</w:t>
    </w:r>
    <w:r w:rsidRPr="003B196F">
      <w:rPr>
        <w:b/>
        <w:bCs/>
        <w:color w:val="215868"/>
        <w:sz w:val="20"/>
        <w:szCs w:val="20"/>
        <w:shd w:val="clear" w:color="auto" w:fill="FFFFFF"/>
        <w:lang w:val="de-DE"/>
      </w:rPr>
      <w:t>445588344, E-</w:t>
    </w:r>
    <w:r>
      <w:rPr>
        <w:b/>
        <w:bCs/>
        <w:color w:val="215868"/>
        <w:sz w:val="20"/>
        <w:szCs w:val="20"/>
        <w:shd w:val="clear" w:color="auto" w:fill="FFFFFF"/>
        <w:lang w:val="de-DE"/>
      </w:rPr>
      <w:t>M</w:t>
    </w:r>
    <w:r w:rsidRPr="003B196F">
      <w:rPr>
        <w:b/>
        <w:bCs/>
        <w:color w:val="215868"/>
        <w:sz w:val="20"/>
        <w:szCs w:val="20"/>
        <w:shd w:val="clear" w:color="auto" w:fill="FFFFFF"/>
        <w:lang w:val="de-DE"/>
      </w:rPr>
      <w:t xml:space="preserve">ail: </w:t>
    </w:r>
    <w:hyperlink r:id="rId1" w:history="1">
      <w:r w:rsidRPr="003B196F">
        <w:rPr>
          <w:rStyle w:val="Hiperhivatkozs"/>
          <w:b/>
          <w:bCs/>
          <w:color w:val="215868"/>
          <w:sz w:val="20"/>
          <w:szCs w:val="20"/>
          <w:shd w:val="clear" w:color="auto" w:fill="FFFFFF"/>
          <w:lang w:val="de-DE"/>
        </w:rPr>
        <w:t>info@nobeluniv.com</w:t>
      </w:r>
    </w:hyperlink>
    <w:r w:rsidRPr="003B196F">
      <w:rPr>
        <w:b/>
        <w:bCs/>
        <w:color w:val="215868"/>
        <w:sz w:val="20"/>
        <w:szCs w:val="20"/>
        <w:lang w:val="de-DE"/>
      </w:rPr>
      <w:t xml:space="preserve">, Web: </w:t>
    </w:r>
    <w:hyperlink r:id="rId2" w:history="1">
      <w:r w:rsidRPr="003B196F">
        <w:rPr>
          <w:rStyle w:val="Hiperhivatkozs"/>
          <w:b/>
          <w:bCs/>
          <w:color w:val="215868"/>
          <w:sz w:val="20"/>
          <w:szCs w:val="20"/>
          <w:lang w:val="de-DE"/>
        </w:rPr>
        <w:t>www.anobs.ch</w:t>
      </w:r>
    </w:hyperlink>
    <w:r w:rsidRPr="003B196F">
      <w:rPr>
        <w:b/>
        <w:bCs/>
        <w:color w:val="215868"/>
        <w:sz w:val="20"/>
        <w:szCs w:val="20"/>
        <w:lang w:val="de-DE"/>
      </w:rPr>
      <w:t>, Firmennummer: CHE-106.753.110</w:t>
    </w:r>
  </w:p>
  <w:p w:rsidR="005A2CAB" w:rsidRPr="00894E8A" w:rsidRDefault="005A2CAB" w:rsidP="00894E8A">
    <w:pPr>
      <w:pStyle w:val="llb"/>
      <w:jc w:val="center"/>
      <w:rPr>
        <w:b/>
        <w:bCs/>
        <w:color w:val="215868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0B" w:rsidRDefault="00390E0B" w:rsidP="00510029">
      <w:pPr>
        <w:spacing w:after="0" w:line="240" w:lineRule="auto"/>
      </w:pPr>
      <w:r>
        <w:separator/>
      </w:r>
    </w:p>
  </w:footnote>
  <w:footnote w:type="continuationSeparator" w:id="0">
    <w:p w:rsidR="00390E0B" w:rsidRDefault="00390E0B" w:rsidP="005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AB" w:rsidRPr="00894E8A" w:rsidRDefault="005A2CAB" w:rsidP="00490CD3">
    <w:pPr>
      <w:pStyle w:val="lfej"/>
      <w:jc w:val="center"/>
      <w:rPr>
        <w:b/>
        <w:bCs/>
        <w:color w:val="215868"/>
        <w:sz w:val="32"/>
        <w:szCs w:val="32"/>
      </w:rPr>
    </w:pPr>
    <w:r w:rsidRPr="00894E8A">
      <w:rPr>
        <w:b/>
        <w:bCs/>
        <w:color w:val="215868"/>
        <w:sz w:val="32"/>
        <w:szCs w:val="32"/>
      </w:rPr>
      <w:t xml:space="preserve">Alfred Nobel Open Business </w:t>
    </w:r>
    <w:proofErr w:type="spellStart"/>
    <w:r w:rsidRPr="00894E8A">
      <w:rPr>
        <w:b/>
        <w:bCs/>
        <w:color w:val="215868"/>
        <w:sz w:val="32"/>
        <w:szCs w:val="32"/>
      </w:rPr>
      <w:t>School</w:t>
    </w:r>
    <w:proofErr w:type="spellEnd"/>
    <w:r w:rsidRPr="00894E8A">
      <w:rPr>
        <w:b/>
        <w:bCs/>
        <w:color w:val="215868"/>
        <w:sz w:val="32"/>
        <w:szCs w:val="32"/>
      </w:rPr>
      <w:t xml:space="preserve"> </w:t>
    </w:r>
    <w:proofErr w:type="spellStart"/>
    <w:r w:rsidRPr="00894E8A">
      <w:rPr>
        <w:b/>
        <w:bCs/>
        <w:color w:val="215868"/>
        <w:sz w:val="32"/>
        <w:szCs w:val="32"/>
      </w:rPr>
      <w:t>Switzerland</w:t>
    </w:r>
    <w:proofErr w:type="spellEnd"/>
    <w:r w:rsidR="00D52D16" w:rsidRPr="00D52D1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49" type="#_x0000_t75" style="position:absolute;left:0;text-align:left;margin-left:0;margin-top:0;width:453.55pt;height:453.5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3D8"/>
    <w:multiLevelType w:val="hybridMultilevel"/>
    <w:tmpl w:val="038C5C0C"/>
    <w:lvl w:ilvl="0" w:tplc="6200140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7A6A"/>
    <w:multiLevelType w:val="hybridMultilevel"/>
    <w:tmpl w:val="5422EF86"/>
    <w:lvl w:ilvl="0" w:tplc="F5928A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29"/>
    <w:rsid w:val="000371D9"/>
    <w:rsid w:val="00044FCC"/>
    <w:rsid w:val="00070D37"/>
    <w:rsid w:val="000B7892"/>
    <w:rsid w:val="000E1B3F"/>
    <w:rsid w:val="000F2780"/>
    <w:rsid w:val="00127302"/>
    <w:rsid w:val="00140195"/>
    <w:rsid w:val="00192689"/>
    <w:rsid w:val="001A71F1"/>
    <w:rsid w:val="001E7DFC"/>
    <w:rsid w:val="00236582"/>
    <w:rsid w:val="002C0CA4"/>
    <w:rsid w:val="00362BD3"/>
    <w:rsid w:val="00390E0B"/>
    <w:rsid w:val="003A57FB"/>
    <w:rsid w:val="003B196F"/>
    <w:rsid w:val="00422A04"/>
    <w:rsid w:val="00490CD3"/>
    <w:rsid w:val="004A0085"/>
    <w:rsid w:val="004A1F6F"/>
    <w:rsid w:val="00510029"/>
    <w:rsid w:val="00511E3D"/>
    <w:rsid w:val="0052687D"/>
    <w:rsid w:val="005408D2"/>
    <w:rsid w:val="005622C9"/>
    <w:rsid w:val="005A2CAB"/>
    <w:rsid w:val="005E6DC0"/>
    <w:rsid w:val="005F73DB"/>
    <w:rsid w:val="00622424"/>
    <w:rsid w:val="00627F1B"/>
    <w:rsid w:val="00662E3C"/>
    <w:rsid w:val="00690075"/>
    <w:rsid w:val="006917B7"/>
    <w:rsid w:val="006B4CDD"/>
    <w:rsid w:val="006B5811"/>
    <w:rsid w:val="00721E9F"/>
    <w:rsid w:val="00733497"/>
    <w:rsid w:val="00756B4F"/>
    <w:rsid w:val="007C6909"/>
    <w:rsid w:val="007D1CD4"/>
    <w:rsid w:val="007F077C"/>
    <w:rsid w:val="00882FDD"/>
    <w:rsid w:val="00894E8A"/>
    <w:rsid w:val="008A1709"/>
    <w:rsid w:val="008D5246"/>
    <w:rsid w:val="0091609C"/>
    <w:rsid w:val="00977E3E"/>
    <w:rsid w:val="009A6133"/>
    <w:rsid w:val="009E247C"/>
    <w:rsid w:val="009F5A8F"/>
    <w:rsid w:val="009F6F18"/>
    <w:rsid w:val="00A104AB"/>
    <w:rsid w:val="00AD169C"/>
    <w:rsid w:val="00B5551B"/>
    <w:rsid w:val="00B65541"/>
    <w:rsid w:val="00BD42B2"/>
    <w:rsid w:val="00C37F26"/>
    <w:rsid w:val="00C93B97"/>
    <w:rsid w:val="00CE107B"/>
    <w:rsid w:val="00D52D16"/>
    <w:rsid w:val="00DD428D"/>
    <w:rsid w:val="00E11CAE"/>
    <w:rsid w:val="00E4737C"/>
    <w:rsid w:val="00E51999"/>
    <w:rsid w:val="00EF20DB"/>
    <w:rsid w:val="00EF56C9"/>
    <w:rsid w:val="00EF690F"/>
    <w:rsid w:val="00F054F3"/>
    <w:rsid w:val="00F062F5"/>
    <w:rsid w:val="00FA2826"/>
    <w:rsid w:val="00FE3E1A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21E9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21E9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C0C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21E9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21E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2C0CA4"/>
    <w:rPr>
      <w:rFonts w:ascii="Cambria" w:hAnsi="Cambria" w:cs="Cambria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10029"/>
  </w:style>
  <w:style w:type="paragraph" w:styleId="llb">
    <w:name w:val="footer"/>
    <w:basedOn w:val="Norml"/>
    <w:link w:val="llbChar"/>
    <w:uiPriority w:val="99"/>
    <w:semiHidden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10029"/>
  </w:style>
  <w:style w:type="paragraph" w:styleId="Buborkszveg">
    <w:name w:val="Balloon Text"/>
    <w:basedOn w:val="Norml"/>
    <w:link w:val="BuborkszvegChar"/>
    <w:uiPriority w:val="99"/>
    <w:semiHidden/>
    <w:rsid w:val="005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490CD3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99"/>
    <w:qFormat/>
    <w:rsid w:val="00721E9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21E9F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l"/>
    <w:uiPriority w:val="99"/>
    <w:rsid w:val="002C0CA4"/>
    <w:pPr>
      <w:tabs>
        <w:tab w:val="decimal" w:pos="360"/>
      </w:tabs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2C0CA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C0CA4"/>
    <w:rPr>
      <w:rFonts w:eastAsia="Times New Roman"/>
      <w:sz w:val="20"/>
      <w:szCs w:val="20"/>
    </w:rPr>
  </w:style>
  <w:style w:type="character" w:styleId="Finomkiemels">
    <w:name w:val="Subtle Emphasis"/>
    <w:basedOn w:val="Bekezdsalapbettpusa"/>
    <w:uiPriority w:val="99"/>
    <w:qFormat/>
    <w:rsid w:val="002C0CA4"/>
    <w:rPr>
      <w:rFonts w:eastAsia="Times New Roman"/>
      <w:i/>
      <w:iCs/>
      <w:color w:val="808080"/>
      <w:sz w:val="22"/>
      <w:szCs w:val="22"/>
      <w:lang w:val="hu-HU"/>
    </w:rPr>
  </w:style>
  <w:style w:type="table" w:styleId="Vilgosrnykols1jellszn">
    <w:name w:val="Light Shading Accent 1"/>
    <w:basedOn w:val="Normltblzat"/>
    <w:uiPriority w:val="99"/>
    <w:rsid w:val="002C0CA4"/>
    <w:rPr>
      <w:rFonts w:eastAsia="Times New Roman"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ttlista5jellszn">
    <w:name w:val="Dark List Accent 5"/>
    <w:basedOn w:val="Normltblzat"/>
    <w:uiPriority w:val="99"/>
    <w:rsid w:val="006B4CDD"/>
    <w:rPr>
      <w:rFonts w:cs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Szneslista6jellszn">
    <w:name w:val="Colorful List Accent 6"/>
    <w:basedOn w:val="Normltblzat"/>
    <w:uiPriority w:val="99"/>
    <w:rsid w:val="00E4737C"/>
    <w:rPr>
      <w:rFonts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857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Részvételi követelmények</dc:title>
  <dc:subject/>
  <dc:creator>HH</dc:creator>
  <cp:keywords/>
  <dc:description/>
  <cp:lastModifiedBy>Gateway</cp:lastModifiedBy>
  <cp:revision>16</cp:revision>
  <dcterms:created xsi:type="dcterms:W3CDTF">2017-03-13T14:03:00Z</dcterms:created>
  <dcterms:modified xsi:type="dcterms:W3CDTF">2017-03-28T11:39:00Z</dcterms:modified>
</cp:coreProperties>
</file>